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A19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C48651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5AFC8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965A2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C0D49D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4D74DE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D517C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3FDD3E3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B64D7C" w14:textId="29E8672C" w:rsidR="007A0B33" w:rsidRPr="0058749B" w:rsidRDefault="007A0B33" w:rsidP="007A0B33">
      <w:pPr>
        <w:spacing w:after="240" w:line="240" w:lineRule="auto"/>
        <w:jc w:val="both"/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8749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Hlk120005013"/>
      <w:r w:rsidR="0058749B" w:rsidRPr="0058749B">
        <w:rPr>
          <w:rFonts w:eastAsia="Times New Roman" w:cs="Times New Roman"/>
          <w:b/>
          <w:bCs/>
          <w:sz w:val="18"/>
          <w:szCs w:val="18"/>
          <w:lang w:eastAsia="cs-CZ"/>
        </w:rPr>
        <w:t>„Dodávka elektroinstalačního materiálu OŘ Plzeň 2023/2024“</w:t>
      </w:r>
      <w:r w:rsidRPr="0058749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8749B" w:rsidRPr="0058749B">
        <w:rPr>
          <w:rFonts w:eastAsia="Times New Roman" w:cs="Times New Roman"/>
          <w:sz w:val="18"/>
          <w:szCs w:val="18"/>
          <w:lang w:eastAsia="cs-CZ"/>
        </w:rPr>
        <w:t>24891/2022-SŽ-OŘ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BC7535B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8D5A493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7175F11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A6C37A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A5F0EA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71839CC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6DF31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013AB18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97AD94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EEAFC40" w14:textId="77777777" w:rsidR="007A0B33" w:rsidRDefault="007A0B33" w:rsidP="007A0B33"/>
    <w:p w14:paraId="47DC1C4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1B7BE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5126A967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F74D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370E34B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762E22C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7693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EFC84DF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88243F0" w14:textId="77777777" w:rsidR="005333BD" w:rsidRDefault="00BA04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03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58749B"/>
    <w:rsid w:val="007A0B33"/>
    <w:rsid w:val="00BA0444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E00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3</cp:revision>
  <dcterms:created xsi:type="dcterms:W3CDTF">2022-04-18T07:27:00Z</dcterms:created>
  <dcterms:modified xsi:type="dcterms:W3CDTF">2022-11-22T09:33:00Z</dcterms:modified>
</cp:coreProperties>
</file>